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E504EA" w:rsidRDefault="0039638E" w:rsidP="00AD4C10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Общество с ограниченной ответственностью</w:t>
      </w:r>
    </w:p>
    <w:p w:rsidR="0039638E" w:rsidRPr="00E504EA" w:rsidRDefault="0039638E" w:rsidP="00AD4C10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Управляющая компания «Белый Кит»</w:t>
      </w:r>
    </w:p>
    <w:p w:rsidR="0039638E" w:rsidRPr="00E504EA" w:rsidRDefault="0039638E" w:rsidP="0039638E">
      <w:pPr>
        <w:jc w:val="right"/>
        <w:rPr>
          <w:sz w:val="24"/>
          <w:szCs w:val="24"/>
        </w:rPr>
      </w:pPr>
      <w:r w:rsidRPr="00E504EA">
        <w:rPr>
          <w:sz w:val="24"/>
          <w:szCs w:val="24"/>
        </w:rPr>
        <w:t>«01» августа 2025г.</w:t>
      </w:r>
    </w:p>
    <w:p w:rsidR="0039638E" w:rsidRPr="00E504EA" w:rsidRDefault="001B2307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УЧЕБНЫЙ ПЛАН</w:t>
      </w:r>
    </w:p>
    <w:p w:rsidR="001060BD" w:rsidRDefault="001060BD" w:rsidP="000A470B">
      <w:pPr>
        <w:jc w:val="center"/>
      </w:pPr>
      <w:r>
        <w:t>дополнительной профессиональной программы повышения квалификации «</w:t>
      </w:r>
      <w:r w:rsidR="000A470B">
        <w:t>Организация здравоохранения и общественное здоровье</w:t>
      </w:r>
      <w:r>
        <w:t>»</w:t>
      </w:r>
    </w:p>
    <w:p w:rsidR="000A470B" w:rsidRPr="000A470B" w:rsidRDefault="000A470B" w:rsidP="000A470B">
      <w:pPr>
        <w:jc w:val="both"/>
      </w:pPr>
      <w:r w:rsidRPr="000A470B">
        <w:t>Цель дополнительног</w:t>
      </w:r>
      <w:r>
        <w:t xml:space="preserve">о профессионального образования: </w:t>
      </w:r>
      <w:r w:rsidRPr="000A470B">
        <w:t>подготовка квалифицированного врача-специалиста, обладающего системой общекультурных и профессиональных компетенций, способного и готового для самостоятельной</w:t>
      </w:r>
      <w:r w:rsidRPr="000A470B">
        <w:t xml:space="preserve"> профессиональной деятельности.</w:t>
      </w:r>
    </w:p>
    <w:p w:rsidR="000A470B" w:rsidRPr="000A470B" w:rsidRDefault="000A470B" w:rsidP="000A470B">
      <w:pPr>
        <w:jc w:val="both"/>
      </w:pPr>
      <w:r w:rsidRPr="000A470B">
        <w:t>Планируемые результаты обучения:</w:t>
      </w:r>
    </w:p>
    <w:p w:rsidR="000A470B" w:rsidRPr="000A470B" w:rsidRDefault="000A470B" w:rsidP="000A470B">
      <w:pPr>
        <w:jc w:val="both"/>
      </w:pPr>
      <w:r w:rsidRPr="000A470B">
        <w:t>1) проведение экспертизы временной нетрудоспособности;</w:t>
      </w:r>
    </w:p>
    <w:p w:rsidR="000A470B" w:rsidRPr="000A470B" w:rsidRDefault="000A470B" w:rsidP="000A470B">
      <w:pPr>
        <w:jc w:val="both"/>
      </w:pPr>
      <w:r w:rsidRPr="000A470B">
        <w:t>2) разработка и реализация мероприятий по улучшению качества медицинской помощи;</w:t>
      </w:r>
    </w:p>
    <w:p w:rsidR="000A470B" w:rsidRPr="000A470B" w:rsidRDefault="000A470B" w:rsidP="000A470B">
      <w:pPr>
        <w:jc w:val="both"/>
      </w:pPr>
      <w:r w:rsidRPr="000A470B">
        <w:t>3) владеть методикой оценки качества медицинской помощи, внедрения научно-практических исследований по проблемам общественного здоровья;</w:t>
      </w:r>
    </w:p>
    <w:p w:rsidR="000A470B" w:rsidRPr="000A470B" w:rsidRDefault="000A470B" w:rsidP="000A470B">
      <w:pPr>
        <w:jc w:val="both"/>
      </w:pPr>
      <w:r w:rsidRPr="000A470B">
        <w:t>4) анализировать факторы, влияющие на здоровье трудоспособного населения.</w:t>
      </w:r>
      <w:r w:rsidRPr="000A470B">
        <w:t xml:space="preserve"> </w:t>
      </w:r>
    </w:p>
    <w:p w:rsidR="004916B4" w:rsidRPr="000A470B" w:rsidRDefault="001B2307" w:rsidP="000A470B">
      <w:pPr>
        <w:jc w:val="both"/>
      </w:pPr>
      <w:r w:rsidRPr="000A470B">
        <w:t>Режим занятий – определяется совместно с Заказчиком (не менее 4 часов в день)</w:t>
      </w:r>
    </w:p>
    <w:p w:rsidR="004916B4" w:rsidRPr="00E504EA" w:rsidRDefault="004916B4" w:rsidP="00E504EA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Уроки в рамках курса: </w:t>
      </w:r>
      <w:r w:rsidR="00E504EA" w:rsidRPr="00E504EA">
        <w:rPr>
          <w:sz w:val="24"/>
          <w:szCs w:val="24"/>
        </w:rPr>
        <w:t>«</w:t>
      </w:r>
      <w:r w:rsidR="000A470B">
        <w:t>Организация здравоохранения и общественное здоровье</w:t>
      </w:r>
      <w:r w:rsidR="00E504EA" w:rsidRPr="00E504EA">
        <w:rPr>
          <w:sz w:val="24"/>
          <w:szCs w:val="24"/>
        </w:rPr>
        <w:t>»</w:t>
      </w:r>
    </w:p>
    <w:tbl>
      <w:tblPr>
        <w:tblStyle w:val="a4"/>
        <w:tblW w:w="10494" w:type="dxa"/>
        <w:tblInd w:w="-5" w:type="dxa"/>
        <w:tblLook w:val="04A0" w:firstRow="1" w:lastRow="0" w:firstColumn="1" w:lastColumn="0" w:noHBand="0" w:noVBand="1"/>
      </w:tblPr>
      <w:tblGrid>
        <w:gridCol w:w="645"/>
        <w:gridCol w:w="5632"/>
        <w:gridCol w:w="807"/>
        <w:gridCol w:w="950"/>
        <w:gridCol w:w="8"/>
        <w:gridCol w:w="653"/>
        <w:gridCol w:w="1799"/>
      </w:tblGrid>
      <w:tr w:rsidR="000A470B" w:rsidRPr="0063105F" w:rsidTr="000A470B">
        <w:trPr>
          <w:trHeight w:val="42"/>
        </w:trPr>
        <w:tc>
          <w:tcPr>
            <w:tcW w:w="645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807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0A470B" w:rsidRPr="0063105F" w:rsidTr="000A470B">
        <w:trPr>
          <w:trHeight w:val="43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A470B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Организационные осно1вы здравоохранения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</w:t>
            </w:r>
            <w:r w:rsidR="0055192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801B2A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55192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0A470B">
        <w:trPr>
          <w:trHeight w:val="42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A470B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Общественное здоровье и факторы его формирования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0A470B" w:rsidP="00F5753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F5753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F57532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0A470B">
        <w:trPr>
          <w:trHeight w:val="42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A470B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Основы управления и экономики здравоохранения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DA723B" w:rsidP="000A470B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</w:t>
            </w:r>
            <w:r w:rsidR="000A470B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55FCB">
        <w:trPr>
          <w:trHeight w:val="671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4. 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A470B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Управление качеством и безопасностью медицинской деятельности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</w:t>
            </w:r>
            <w:r w:rsidR="00801B2A" w:rsidRP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801B2A" w:rsidRPr="00551922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8</w:t>
            </w:r>
            <w:r w:rsidR="0063105F"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55FCB">
        <w:trPr>
          <w:trHeight w:val="597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A470B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Правовое регулирование сферы охраны здоровья населения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DA723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0A470B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AD4C10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0A470B" w:rsidP="00551922">
            <w:pPr>
              <w:rPr>
                <w:sz w:val="20"/>
                <w:szCs w:val="20"/>
              </w:rPr>
            </w:pPr>
            <w:r w:rsidRPr="000A470B">
              <w:rPr>
                <w:sz w:val="20"/>
                <w:szCs w:val="20"/>
              </w:rPr>
              <w:t>Информационные технологии в здравоохранении</w:t>
            </w:r>
          </w:p>
        </w:tc>
        <w:tc>
          <w:tcPr>
            <w:tcW w:w="80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A76" w:rsidRPr="00AD4C10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0A470B" w:rsidP="00551922">
            <w:r w:rsidRPr="000A470B">
              <w:t>Организация статистического учета в медицинской организации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AD4C10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0A470B" w:rsidP="00391A76">
            <w:r w:rsidRPr="000A470B">
              <w:t>Организационно-методическая деятельность в медицинской организации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0A470B" w:rsidP="00391A76">
            <w:r w:rsidRPr="000A470B">
              <w:t>Оказание медицинской помощи в неотложной и экстренной формах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C7B5F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391A76" w:rsidP="00391A76">
            <w:r>
              <w:t>Итоговая аттестация по учебному курсу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0A470B" w:rsidTr="000A470B">
        <w:tblPrEx>
          <w:tblLook w:val="0000" w:firstRow="0" w:lastRow="0" w:firstColumn="0" w:lastColumn="0" w:noHBand="0" w:noVBand="0"/>
        </w:tblPrEx>
        <w:trPr>
          <w:trHeight w:val="9"/>
        </w:trPr>
        <w:tc>
          <w:tcPr>
            <w:tcW w:w="645" w:type="dxa"/>
            <w:tcBorders>
              <w:left w:val="single" w:sz="4" w:space="0" w:color="auto"/>
            </w:tcBorders>
            <w:shd w:val="clear" w:color="auto" w:fill="auto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t>Итого</w:t>
            </w:r>
          </w:p>
        </w:tc>
        <w:tc>
          <w:tcPr>
            <w:tcW w:w="807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50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61" w:type="dxa"/>
            <w:gridSpan w:val="2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99" w:type="dxa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DE1390" w:rsidRPr="00A60D6F" w:rsidRDefault="00B230E4" w:rsidP="00AD4C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DE1390"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EF" w:rsidRDefault="002E56EF" w:rsidP="002E56EF">
      <w:pPr>
        <w:spacing w:after="0" w:line="240" w:lineRule="auto"/>
      </w:pPr>
      <w:r>
        <w:separator/>
      </w:r>
    </w:p>
  </w:endnote>
  <w:end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EF" w:rsidRDefault="002E56EF" w:rsidP="002E56EF">
      <w:pPr>
        <w:spacing w:after="0" w:line="240" w:lineRule="auto"/>
      </w:pPr>
      <w:r>
        <w:separator/>
      </w:r>
    </w:p>
  </w:footnote>
  <w:foot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0A470B"/>
    <w:rsid w:val="001060BD"/>
    <w:rsid w:val="001118C9"/>
    <w:rsid w:val="00155FCB"/>
    <w:rsid w:val="001B2307"/>
    <w:rsid w:val="001B3AC2"/>
    <w:rsid w:val="001F11EB"/>
    <w:rsid w:val="00296F96"/>
    <w:rsid w:val="002E56EF"/>
    <w:rsid w:val="00391A76"/>
    <w:rsid w:val="0039638E"/>
    <w:rsid w:val="004916B4"/>
    <w:rsid w:val="00551922"/>
    <w:rsid w:val="0063105F"/>
    <w:rsid w:val="006718C7"/>
    <w:rsid w:val="00801B2A"/>
    <w:rsid w:val="00816414"/>
    <w:rsid w:val="009C7B5F"/>
    <w:rsid w:val="00A60D6F"/>
    <w:rsid w:val="00AD4C10"/>
    <w:rsid w:val="00B230E4"/>
    <w:rsid w:val="00B50158"/>
    <w:rsid w:val="00B63241"/>
    <w:rsid w:val="00DA723B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F2D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6EF"/>
  </w:style>
  <w:style w:type="paragraph" w:styleId="aa">
    <w:name w:val="footer"/>
    <w:basedOn w:val="a"/>
    <w:link w:val="ab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3</cp:revision>
  <cp:lastPrinted>2025-10-27T10:52:00Z</cp:lastPrinted>
  <dcterms:created xsi:type="dcterms:W3CDTF">2025-10-27T10:52:00Z</dcterms:created>
  <dcterms:modified xsi:type="dcterms:W3CDTF">2025-10-27T11:15:00Z</dcterms:modified>
</cp:coreProperties>
</file>